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10089" w14:textId="394CB169" w:rsidR="000A299A" w:rsidRPr="00FD4A3B" w:rsidRDefault="00996D44" w:rsidP="00F859FB">
      <w:pPr>
        <w:pStyle w:val="Ttulo4"/>
        <w:ind w:left="0" w:right="-1"/>
        <w:jc w:val="center"/>
        <w:rPr>
          <w:rFonts w:asciiTheme="minorHAnsi" w:hAnsiTheme="minorHAnsi" w:cstheme="minorHAnsi"/>
          <w:i w:val="0"/>
          <w:iCs w:val="0"/>
          <w:u w:val="single"/>
          <w:lang w:val="es-AR"/>
        </w:rPr>
      </w:pPr>
      <w:r>
        <w:rPr>
          <w:rFonts w:asciiTheme="minorHAnsi" w:hAnsiTheme="minorHAnsi" w:cstheme="minorHAnsi"/>
          <w:i w:val="0"/>
          <w:iCs w:val="0"/>
          <w:u w:val="single"/>
          <w:lang w:val="es-AR"/>
        </w:rPr>
        <w:t>Alter</w:t>
      </w:r>
      <w:bookmarkStart w:id="0" w:name="_GoBack"/>
      <w:bookmarkEnd w:id="0"/>
      <w:r>
        <w:rPr>
          <w:rFonts w:asciiTheme="minorHAnsi" w:hAnsiTheme="minorHAnsi" w:cstheme="minorHAnsi"/>
          <w:i w:val="0"/>
          <w:iCs w:val="0"/>
          <w:u w:val="single"/>
          <w:lang w:val="es-AR"/>
        </w:rPr>
        <w:t xml:space="preserve">nativas al </w:t>
      </w:r>
      <w:r w:rsidR="000A299A" w:rsidRPr="00FD4A3B">
        <w:rPr>
          <w:rFonts w:asciiTheme="minorHAnsi" w:hAnsiTheme="minorHAnsi" w:cstheme="minorHAnsi"/>
          <w:i w:val="0"/>
          <w:iCs w:val="0"/>
          <w:u w:val="single"/>
          <w:lang w:val="es-AR"/>
        </w:rPr>
        <w:t>Informe del Auditor:</w:t>
      </w:r>
    </w:p>
    <w:p w14:paraId="16A7544A" w14:textId="2C5949B7" w:rsidR="000A299A" w:rsidRDefault="000A299A" w:rsidP="00961F6E">
      <w:pPr>
        <w:pStyle w:val="Ttulo4"/>
        <w:ind w:left="0" w:right="-1"/>
        <w:rPr>
          <w:rFonts w:asciiTheme="minorHAnsi" w:hAnsiTheme="minorHAnsi" w:cstheme="minorHAnsi"/>
          <w:i w:val="0"/>
          <w:iCs w:val="0"/>
          <w:lang w:val="es-AR"/>
        </w:rPr>
      </w:pPr>
    </w:p>
    <w:p w14:paraId="786DB91C" w14:textId="1D72819B" w:rsidR="000A299A" w:rsidRPr="00FD4A3B" w:rsidRDefault="000A299A" w:rsidP="00961F6E">
      <w:pPr>
        <w:pStyle w:val="Ttulo4"/>
        <w:ind w:left="0" w:right="-1"/>
        <w:rPr>
          <w:rFonts w:asciiTheme="minorHAnsi" w:hAnsiTheme="minorHAnsi" w:cstheme="minorHAnsi"/>
          <w:b w:val="0"/>
          <w:bCs w:val="0"/>
          <w:i w:val="0"/>
          <w:iCs w:val="0"/>
          <w:lang w:val="es-AR"/>
        </w:rPr>
      </w:pPr>
      <w:r w:rsidRPr="00FD4A3B">
        <w:rPr>
          <w:rFonts w:asciiTheme="minorHAnsi" w:hAnsiTheme="minorHAnsi" w:cstheme="minorHAnsi"/>
          <w:b w:val="0"/>
          <w:bCs w:val="0"/>
          <w:i w:val="0"/>
          <w:iCs w:val="0"/>
          <w:lang w:val="es-AR"/>
        </w:rPr>
        <w:t xml:space="preserve">Los siguientes párrafos </w:t>
      </w:r>
      <w:r w:rsidRPr="00FD4A3B">
        <w:rPr>
          <w:rFonts w:asciiTheme="minorHAnsi" w:hAnsiTheme="minorHAnsi" w:cstheme="minorHAnsi"/>
          <w:b w:val="0"/>
          <w:bCs w:val="0"/>
          <w:i w:val="0"/>
          <w:iCs w:val="0"/>
          <w:u w:val="single"/>
          <w:lang w:val="es-AR"/>
        </w:rPr>
        <w:t xml:space="preserve">en caso de ser necesaria su incorporación </w:t>
      </w:r>
      <w:r w:rsidRPr="00FD4A3B">
        <w:rPr>
          <w:rFonts w:asciiTheme="minorHAnsi" w:hAnsiTheme="minorHAnsi" w:cstheme="minorHAnsi"/>
          <w:b w:val="0"/>
          <w:bCs w:val="0"/>
          <w:i w:val="0"/>
          <w:iCs w:val="0"/>
          <w:lang w:val="es-AR"/>
        </w:rPr>
        <w:t>deben ser presentados luego del “Fundamento de la Opinión” y antes de las “Responsabilidades de la dirección</w:t>
      </w:r>
      <w:proofErr w:type="gramStart"/>
      <w:r w:rsidRPr="00FD4A3B">
        <w:rPr>
          <w:rFonts w:asciiTheme="minorHAnsi" w:hAnsiTheme="minorHAnsi" w:cstheme="minorHAnsi"/>
          <w:b w:val="0"/>
          <w:bCs w:val="0"/>
          <w:i w:val="0"/>
          <w:iCs w:val="0"/>
          <w:lang w:val="es-AR"/>
        </w:rPr>
        <w:t xml:space="preserve">” </w:t>
      </w:r>
      <w:r w:rsidR="00AC158E">
        <w:rPr>
          <w:rFonts w:asciiTheme="minorHAnsi" w:hAnsiTheme="minorHAnsi" w:cstheme="minorHAnsi"/>
          <w:b w:val="0"/>
          <w:bCs w:val="0"/>
          <w:i w:val="0"/>
          <w:iCs w:val="0"/>
          <w:lang w:val="es-AR"/>
        </w:rPr>
        <w:t>:</w:t>
      </w:r>
      <w:proofErr w:type="gramEnd"/>
    </w:p>
    <w:p w14:paraId="4F9B5243" w14:textId="77777777" w:rsidR="000A299A" w:rsidRDefault="000A299A" w:rsidP="00961F6E">
      <w:pPr>
        <w:pStyle w:val="Ttulo4"/>
        <w:ind w:left="0" w:right="-1"/>
        <w:rPr>
          <w:rFonts w:asciiTheme="minorHAnsi" w:hAnsiTheme="minorHAnsi" w:cstheme="minorHAnsi"/>
          <w:lang w:val="es-AR"/>
        </w:rPr>
      </w:pPr>
    </w:p>
    <w:p w14:paraId="612E7CDC" w14:textId="116E4D62" w:rsidR="000A299A" w:rsidRPr="000A299A" w:rsidRDefault="000A299A" w:rsidP="00961F6E">
      <w:pPr>
        <w:pStyle w:val="Ttulo4"/>
        <w:ind w:left="0" w:right="-1"/>
        <w:rPr>
          <w:rFonts w:asciiTheme="minorHAnsi" w:hAnsiTheme="minorHAnsi" w:cstheme="minorHAnsi"/>
          <w:lang w:val="es-AR"/>
        </w:rPr>
      </w:pPr>
      <w:r w:rsidRPr="000A299A">
        <w:rPr>
          <w:rFonts w:asciiTheme="minorHAnsi" w:hAnsiTheme="minorHAnsi" w:cstheme="minorHAnsi"/>
          <w:lang w:val="es-AR"/>
        </w:rPr>
        <w:t>Incertidumbre significativa relacionada con empresa en funcionamiento {De corresponder}</w:t>
      </w:r>
    </w:p>
    <w:p w14:paraId="4F78F1C4" w14:textId="77777777" w:rsidR="000A299A" w:rsidRPr="000A299A" w:rsidRDefault="000A299A" w:rsidP="00961F6E">
      <w:pPr>
        <w:pStyle w:val="Textoindependiente"/>
        <w:ind w:right="-1"/>
        <w:rPr>
          <w:rFonts w:asciiTheme="minorHAnsi" w:hAnsiTheme="minorHAnsi" w:cstheme="minorHAnsi"/>
          <w:b/>
          <w:i/>
          <w:lang w:val="es-AR"/>
        </w:rPr>
      </w:pPr>
    </w:p>
    <w:p w14:paraId="6DDFD0FB" w14:textId="77777777" w:rsidR="000A299A" w:rsidRPr="000A299A" w:rsidRDefault="000A299A" w:rsidP="00961F6E">
      <w:pPr>
        <w:pStyle w:val="Textoindependiente"/>
        <w:ind w:right="-1"/>
        <w:jc w:val="both"/>
        <w:rPr>
          <w:rFonts w:asciiTheme="minorHAnsi" w:hAnsiTheme="minorHAnsi" w:cstheme="minorHAnsi"/>
          <w:lang w:val="es-AR"/>
        </w:rPr>
      </w:pPr>
      <w:r w:rsidRPr="000A299A">
        <w:rPr>
          <w:rFonts w:asciiTheme="minorHAnsi" w:hAnsiTheme="minorHAnsi" w:cstheme="minorHAnsi"/>
          <w:lang w:val="es-AR"/>
        </w:rPr>
        <w:t>Sin modificar mi opinión, destaco la información contenida en la nota … de los estados contables adjuntos, que indica que ABCD ………………………… Estos hechos o condiciones, junto con otras cuestiones expuestas en la nota..., indican la existencia de una incertidumbre significativa que puede generar dudas importantes sobre la capacidad de ABCD para continuar como empresa en funcionamiento.</w:t>
      </w:r>
    </w:p>
    <w:p w14:paraId="3E6112C9" w14:textId="77777777" w:rsidR="000A299A" w:rsidRPr="000A299A" w:rsidRDefault="000A299A" w:rsidP="00961F6E">
      <w:pPr>
        <w:pStyle w:val="Textoindependiente"/>
        <w:ind w:right="-1"/>
        <w:rPr>
          <w:rFonts w:asciiTheme="minorHAnsi" w:hAnsiTheme="minorHAnsi" w:cstheme="minorHAnsi"/>
          <w:lang w:val="es-AR"/>
        </w:rPr>
      </w:pPr>
    </w:p>
    <w:p w14:paraId="2D1A8E8D" w14:textId="77777777" w:rsidR="000A299A" w:rsidRPr="000A299A" w:rsidRDefault="000A299A" w:rsidP="00961F6E">
      <w:pPr>
        <w:pStyle w:val="Ttulo4"/>
        <w:ind w:left="0" w:right="-1"/>
        <w:rPr>
          <w:rFonts w:asciiTheme="minorHAnsi" w:hAnsiTheme="minorHAnsi" w:cstheme="minorHAnsi"/>
          <w:lang w:val="es-AR"/>
        </w:rPr>
      </w:pPr>
      <w:r w:rsidRPr="000A299A">
        <w:rPr>
          <w:rFonts w:asciiTheme="minorHAnsi" w:hAnsiTheme="minorHAnsi" w:cstheme="minorHAnsi"/>
          <w:lang w:val="es-AR"/>
        </w:rPr>
        <w:t>Énfasis sobre ............... {De corresponder}</w:t>
      </w:r>
    </w:p>
    <w:p w14:paraId="6EDB6F6B" w14:textId="77777777" w:rsidR="000A299A" w:rsidRPr="000A299A" w:rsidRDefault="000A299A" w:rsidP="00961F6E">
      <w:pPr>
        <w:pStyle w:val="Textoindependiente"/>
        <w:ind w:right="-1"/>
        <w:rPr>
          <w:rFonts w:asciiTheme="minorHAnsi" w:hAnsiTheme="minorHAnsi" w:cstheme="minorHAnsi"/>
          <w:b/>
          <w:i/>
          <w:lang w:val="es-AR"/>
        </w:rPr>
      </w:pPr>
    </w:p>
    <w:p w14:paraId="734E3E8D" w14:textId="77777777" w:rsidR="000A299A" w:rsidRPr="000A299A" w:rsidRDefault="000A299A" w:rsidP="00961F6E">
      <w:pPr>
        <w:pStyle w:val="Textoindependiente"/>
        <w:ind w:right="-1"/>
        <w:jc w:val="both"/>
        <w:rPr>
          <w:rFonts w:asciiTheme="minorHAnsi" w:hAnsiTheme="minorHAnsi" w:cstheme="minorHAnsi"/>
          <w:lang w:val="es-AR"/>
        </w:rPr>
      </w:pPr>
      <w:r w:rsidRPr="000A299A">
        <w:rPr>
          <w:rFonts w:asciiTheme="minorHAnsi" w:hAnsiTheme="minorHAnsi" w:cstheme="minorHAnsi"/>
          <w:lang w:val="es-AR"/>
        </w:rPr>
        <w:t>Sin modificar mi opinión, llamo la atención respecto de la información contenida en la nota … de los estados contables adjuntos, que describe los efectos de …………………………</w:t>
      </w:r>
    </w:p>
    <w:p w14:paraId="1BC2899B" w14:textId="77777777" w:rsidR="000A299A" w:rsidRPr="000A299A" w:rsidRDefault="000A299A" w:rsidP="00961F6E">
      <w:pPr>
        <w:pStyle w:val="Textoindependiente"/>
        <w:ind w:right="-1"/>
        <w:jc w:val="both"/>
        <w:rPr>
          <w:rFonts w:asciiTheme="minorHAnsi" w:hAnsiTheme="minorHAnsi" w:cstheme="minorHAnsi"/>
          <w:lang w:val="es-AR"/>
        </w:rPr>
      </w:pPr>
    </w:p>
    <w:p w14:paraId="1125C5D2" w14:textId="77777777" w:rsidR="000A299A" w:rsidRPr="000A299A" w:rsidRDefault="000A299A" w:rsidP="00961F6E">
      <w:pPr>
        <w:pStyle w:val="Ttulo4"/>
        <w:ind w:left="0" w:right="-1"/>
        <w:rPr>
          <w:rFonts w:asciiTheme="minorHAnsi" w:hAnsiTheme="minorHAnsi" w:cstheme="minorHAnsi"/>
          <w:lang w:val="es-AR"/>
        </w:rPr>
      </w:pPr>
      <w:r w:rsidRPr="000A299A">
        <w:rPr>
          <w:rFonts w:asciiTheme="minorHAnsi" w:hAnsiTheme="minorHAnsi" w:cstheme="minorHAnsi"/>
          <w:lang w:val="es-AR"/>
        </w:rPr>
        <w:t>Información distinta de los estados contables y del informe de auditoría correspondiente (Otra información) {De corresponder}</w:t>
      </w:r>
    </w:p>
    <w:p w14:paraId="7122B9D7" w14:textId="77777777" w:rsidR="000A299A" w:rsidRPr="000A299A" w:rsidRDefault="000A299A" w:rsidP="00961F6E">
      <w:pPr>
        <w:pStyle w:val="Textoindependiente"/>
        <w:ind w:right="-1"/>
        <w:rPr>
          <w:rFonts w:asciiTheme="minorHAnsi" w:hAnsiTheme="minorHAnsi" w:cstheme="minorHAnsi"/>
          <w:bCs/>
          <w:iCs/>
          <w:lang w:val="es-AR"/>
        </w:rPr>
      </w:pPr>
    </w:p>
    <w:p w14:paraId="5C4061EB" w14:textId="32AE6CE7" w:rsidR="000A299A" w:rsidRPr="000A299A" w:rsidRDefault="000A299A" w:rsidP="00961F6E">
      <w:pPr>
        <w:tabs>
          <w:tab w:val="left" w:leader="dot" w:pos="4552"/>
        </w:tabs>
        <w:ind w:right="-1"/>
        <w:jc w:val="both"/>
        <w:rPr>
          <w:rFonts w:asciiTheme="minorHAnsi" w:hAnsiTheme="minorHAnsi" w:cstheme="minorHAnsi"/>
          <w:lang w:val="es-AR"/>
        </w:rPr>
      </w:pPr>
      <w:r w:rsidRPr="000A299A">
        <w:rPr>
          <w:rFonts w:asciiTheme="minorHAnsi" w:hAnsiTheme="minorHAnsi" w:cstheme="minorHAnsi"/>
          <w:lang w:val="es-AR"/>
        </w:rPr>
        <w:t>La Dirección de la Sociedad es responsable de la otra información, que comprende: ………………………… {mencionar los documentos que acompañan a los estados contables: la Memoria, etcétera}. Esta otra información no es parte de los estados contables ni de mi informe de auditoría correspondiente.</w:t>
      </w:r>
    </w:p>
    <w:p w14:paraId="2CF9551B" w14:textId="77777777" w:rsidR="000A299A" w:rsidRPr="000A299A" w:rsidRDefault="000A299A" w:rsidP="00961F6E">
      <w:pPr>
        <w:pStyle w:val="Textoindependiente"/>
        <w:ind w:right="-1"/>
        <w:rPr>
          <w:rFonts w:asciiTheme="minorHAnsi" w:hAnsiTheme="minorHAnsi" w:cstheme="minorHAnsi"/>
          <w:lang w:val="es-AR"/>
        </w:rPr>
      </w:pPr>
    </w:p>
    <w:p w14:paraId="7442B363" w14:textId="77777777" w:rsidR="000A299A" w:rsidRPr="000A299A" w:rsidRDefault="000A299A" w:rsidP="00961F6E">
      <w:pPr>
        <w:pStyle w:val="Textoindependiente"/>
        <w:ind w:right="-1"/>
        <w:jc w:val="both"/>
        <w:rPr>
          <w:rFonts w:asciiTheme="minorHAnsi" w:hAnsiTheme="minorHAnsi" w:cstheme="minorHAnsi"/>
          <w:lang w:val="es-AR"/>
        </w:rPr>
      </w:pPr>
      <w:r w:rsidRPr="000A299A">
        <w:rPr>
          <w:rFonts w:asciiTheme="minorHAnsi" w:hAnsiTheme="minorHAnsi" w:cstheme="minorHAnsi"/>
          <w:lang w:val="es-AR"/>
        </w:rPr>
        <w:t>Mi opinión sobre los estados contables no cubre la otra información y, por lo tanto, no expreso ninguna forma de conclusión que proporcione un grado de seguridad sobre ésta.</w:t>
      </w:r>
    </w:p>
    <w:p w14:paraId="3DE8E137" w14:textId="77777777" w:rsidR="000A299A" w:rsidRPr="000A299A" w:rsidRDefault="000A299A" w:rsidP="00961F6E">
      <w:pPr>
        <w:pStyle w:val="Textoindependiente"/>
        <w:ind w:right="-1"/>
        <w:rPr>
          <w:rFonts w:asciiTheme="minorHAnsi" w:hAnsiTheme="minorHAnsi" w:cstheme="minorHAnsi"/>
          <w:lang w:val="es-AR"/>
        </w:rPr>
      </w:pPr>
    </w:p>
    <w:p w14:paraId="2A14C563" w14:textId="77777777" w:rsidR="000A299A" w:rsidRPr="000A299A" w:rsidRDefault="000A299A" w:rsidP="00961F6E">
      <w:pPr>
        <w:pStyle w:val="Textoindependiente"/>
        <w:ind w:right="-1"/>
        <w:jc w:val="both"/>
        <w:rPr>
          <w:rFonts w:asciiTheme="minorHAnsi" w:hAnsiTheme="minorHAnsi" w:cstheme="minorHAnsi"/>
          <w:lang w:val="es-AR"/>
        </w:rPr>
      </w:pPr>
      <w:r w:rsidRPr="000A299A">
        <w:rPr>
          <w:rFonts w:asciiTheme="minorHAnsi" w:hAnsiTheme="minorHAnsi" w:cstheme="minorHAnsi"/>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79E52899" w14:textId="77777777" w:rsidR="000A299A" w:rsidRPr="000A299A" w:rsidRDefault="000A299A" w:rsidP="00961F6E">
      <w:pPr>
        <w:pStyle w:val="Textoindependiente"/>
        <w:ind w:right="-1"/>
        <w:jc w:val="both"/>
        <w:rPr>
          <w:rFonts w:asciiTheme="minorHAnsi" w:hAnsiTheme="minorHAnsi" w:cstheme="minorHAnsi"/>
          <w:lang w:val="es-AR"/>
        </w:rPr>
      </w:pPr>
    </w:p>
    <w:p w14:paraId="67537A47" w14:textId="77777777" w:rsidR="000A299A" w:rsidRPr="000A299A" w:rsidRDefault="000A299A" w:rsidP="00961F6E">
      <w:pPr>
        <w:pStyle w:val="Textoindependiente"/>
        <w:ind w:right="-1"/>
        <w:jc w:val="both"/>
        <w:rPr>
          <w:rFonts w:asciiTheme="minorHAnsi" w:hAnsiTheme="minorHAnsi" w:cstheme="minorHAnsi"/>
          <w:iCs/>
          <w:lang w:val="es-AR"/>
        </w:rPr>
      </w:pPr>
      <w:r w:rsidRPr="000A299A">
        <w:rPr>
          <w:rFonts w:asciiTheme="minorHAnsi" w:hAnsiTheme="minorHAnsi" w:cstheme="minorHAnsi"/>
          <w:lang w:val="es-AR"/>
        </w:rPr>
        <w:t>Si, basándome en el trabajo que he realizado, concluyo que existe una incorrección significativa en la otra información, estoy obligado a informar de ello.</w:t>
      </w:r>
      <w:r w:rsidRPr="000A299A">
        <w:rPr>
          <w:rFonts w:asciiTheme="minorHAnsi" w:hAnsiTheme="minorHAnsi" w:cstheme="minorHAnsi"/>
          <w:iCs/>
          <w:lang w:val="es-AR"/>
        </w:rPr>
        <w:t xml:space="preserve"> No tengo nada que informar al respecto {o, de corresponder: “En tal sentido, informo que </w:t>
      </w:r>
      <w:r w:rsidRPr="000A299A">
        <w:rPr>
          <w:rFonts w:asciiTheme="minorHAnsi" w:hAnsiTheme="minorHAnsi" w:cstheme="minorHAnsi"/>
          <w:lang w:val="es-AR"/>
        </w:rPr>
        <w:t>…………………………</w:t>
      </w:r>
      <w:r w:rsidRPr="000A299A">
        <w:rPr>
          <w:rFonts w:asciiTheme="minorHAnsi" w:hAnsiTheme="minorHAnsi" w:cstheme="minorHAnsi"/>
          <w:iCs/>
          <w:lang w:val="es-AR"/>
        </w:rPr>
        <w:t>”}.</w:t>
      </w:r>
    </w:p>
    <w:p w14:paraId="0886EA03" w14:textId="77777777" w:rsidR="000A299A" w:rsidRPr="000A299A" w:rsidRDefault="000A299A" w:rsidP="00961F6E">
      <w:pPr>
        <w:pStyle w:val="Ttulo4"/>
        <w:ind w:left="0" w:right="-1"/>
        <w:jc w:val="left"/>
        <w:rPr>
          <w:rFonts w:asciiTheme="minorHAnsi" w:hAnsiTheme="minorHAnsi" w:cstheme="minorHAnsi"/>
          <w:lang w:val="es-AR"/>
        </w:rPr>
      </w:pPr>
    </w:p>
    <w:p w14:paraId="3ACC1E00" w14:textId="77777777" w:rsidR="000A299A" w:rsidRPr="000A299A" w:rsidRDefault="000A299A" w:rsidP="00961F6E">
      <w:pPr>
        <w:pStyle w:val="Ttulo4"/>
        <w:ind w:left="0" w:right="-1"/>
        <w:jc w:val="left"/>
        <w:rPr>
          <w:rFonts w:asciiTheme="minorHAnsi" w:hAnsiTheme="minorHAnsi" w:cstheme="minorHAnsi"/>
          <w:lang w:val="es-AR"/>
        </w:rPr>
      </w:pPr>
      <w:r w:rsidRPr="000A299A">
        <w:rPr>
          <w:rFonts w:asciiTheme="minorHAnsi" w:hAnsiTheme="minorHAnsi" w:cstheme="minorHAnsi"/>
          <w:lang w:val="es-AR"/>
        </w:rPr>
        <w:t>Otras cuestiones {De corresponder}</w:t>
      </w:r>
    </w:p>
    <w:p w14:paraId="167A2124" w14:textId="0A5104C9" w:rsidR="000A299A" w:rsidRDefault="000A299A" w:rsidP="00961F6E">
      <w:pPr>
        <w:ind w:right="-1"/>
        <w:rPr>
          <w:rFonts w:asciiTheme="minorHAnsi" w:hAnsiTheme="minorHAnsi" w:cstheme="minorHAnsi"/>
          <w:lang w:val="es-AR"/>
        </w:rPr>
      </w:pPr>
      <w:r>
        <w:rPr>
          <w:rFonts w:asciiTheme="minorHAnsi" w:hAnsiTheme="minorHAnsi" w:cstheme="minorHAnsi"/>
          <w:lang w:val="es-AR"/>
        </w:rPr>
        <w:tab/>
        <w:t>……….</w:t>
      </w:r>
    </w:p>
    <w:p w14:paraId="61314838" w14:textId="3AAC64D6" w:rsidR="000A299A" w:rsidRDefault="000A299A" w:rsidP="00961F6E">
      <w:pPr>
        <w:ind w:right="-1"/>
        <w:rPr>
          <w:rFonts w:asciiTheme="minorHAnsi" w:hAnsiTheme="minorHAnsi" w:cstheme="minorHAnsi"/>
          <w:lang w:val="es-AR"/>
        </w:rPr>
      </w:pPr>
    </w:p>
    <w:p w14:paraId="4BA374B0" w14:textId="59AE0F39" w:rsidR="000A299A" w:rsidRPr="00FD4A3B" w:rsidRDefault="000A299A" w:rsidP="00961F6E">
      <w:pPr>
        <w:ind w:right="-1"/>
        <w:rPr>
          <w:rFonts w:asciiTheme="minorHAnsi" w:hAnsiTheme="minorHAnsi" w:cstheme="minorHAnsi"/>
          <w:lang w:val="es-AR"/>
        </w:rPr>
      </w:pPr>
      <w:r w:rsidRPr="00FD4A3B">
        <w:rPr>
          <w:rFonts w:asciiTheme="minorHAnsi" w:hAnsiTheme="minorHAnsi" w:cstheme="minorHAnsi"/>
          <w:lang w:val="es-AR"/>
        </w:rPr>
        <w:t xml:space="preserve">           El párrafo siguiente sobre otros requerimientos debe incorporarse en </w:t>
      </w:r>
      <w:r w:rsidR="00C21FF0" w:rsidRPr="00FD4A3B">
        <w:rPr>
          <w:rFonts w:asciiTheme="minorHAnsi" w:hAnsiTheme="minorHAnsi" w:cstheme="minorHAnsi"/>
          <w:lang w:val="es-AR"/>
        </w:rPr>
        <w:t>el párrafo correspondiente.</w:t>
      </w:r>
      <w:r w:rsidRPr="00FD4A3B">
        <w:rPr>
          <w:rFonts w:asciiTheme="minorHAnsi" w:hAnsiTheme="minorHAnsi" w:cstheme="minorHAnsi"/>
          <w:lang w:val="es-AR"/>
        </w:rPr>
        <w:tab/>
      </w:r>
    </w:p>
    <w:p w14:paraId="6A0DA81B" w14:textId="77777777" w:rsidR="000A299A" w:rsidRDefault="000A299A" w:rsidP="00961F6E">
      <w:pPr>
        <w:ind w:right="-1"/>
        <w:rPr>
          <w:rFonts w:asciiTheme="minorHAnsi" w:hAnsiTheme="minorHAnsi" w:cstheme="minorHAnsi"/>
          <w:lang w:val="es-AR"/>
        </w:rPr>
      </w:pPr>
    </w:p>
    <w:p w14:paraId="6A0B6808" w14:textId="52A2E920" w:rsidR="000A299A" w:rsidRDefault="000A299A" w:rsidP="00961F6E">
      <w:pPr>
        <w:ind w:right="-1"/>
        <w:rPr>
          <w:rFonts w:asciiTheme="minorHAnsi" w:hAnsiTheme="minorHAnsi" w:cstheme="minorHAnsi"/>
          <w:lang w:val="es-AR"/>
        </w:rPr>
      </w:pPr>
    </w:p>
    <w:p w14:paraId="4ED651E2" w14:textId="156AB732" w:rsidR="000A299A" w:rsidRDefault="000A299A" w:rsidP="00961F6E">
      <w:pPr>
        <w:ind w:right="-1"/>
        <w:rPr>
          <w:rFonts w:asciiTheme="minorHAnsi" w:hAnsiTheme="minorHAnsi" w:cstheme="minorHAnsi"/>
          <w:b/>
          <w:bCs/>
          <w:u w:val="single"/>
          <w:lang w:val="es-AR"/>
        </w:rPr>
      </w:pPr>
      <w:r w:rsidRPr="000A299A">
        <w:rPr>
          <w:rFonts w:asciiTheme="minorHAnsi" w:hAnsiTheme="minorHAnsi" w:cstheme="minorHAnsi"/>
          <w:b/>
          <w:bCs/>
          <w:u w:val="single"/>
          <w:lang w:val="es-AR"/>
        </w:rPr>
        <w:t>Informe sobre otros requerimientos legales y reglamentarios</w:t>
      </w:r>
    </w:p>
    <w:p w14:paraId="3A02A7C5" w14:textId="12EB09A9" w:rsidR="000A299A" w:rsidRDefault="000A299A" w:rsidP="00961F6E">
      <w:pPr>
        <w:ind w:right="-1"/>
        <w:rPr>
          <w:rFonts w:asciiTheme="minorHAnsi" w:hAnsiTheme="minorHAnsi" w:cstheme="minorHAnsi"/>
          <w:b/>
          <w:bCs/>
          <w:u w:val="single"/>
          <w:lang w:val="es-AR"/>
        </w:rPr>
      </w:pPr>
    </w:p>
    <w:p w14:paraId="3CBE0B77" w14:textId="0544C756" w:rsidR="000A299A" w:rsidRPr="0002054A" w:rsidRDefault="000A299A" w:rsidP="00CC03F8">
      <w:pPr>
        <w:numPr>
          <w:ilvl w:val="0"/>
          <w:numId w:val="1"/>
        </w:numPr>
        <w:tabs>
          <w:tab w:val="left" w:pos="851"/>
        </w:tabs>
        <w:spacing w:before="4" w:line="276" w:lineRule="auto"/>
        <w:ind w:left="0" w:right="-1" w:firstLine="0"/>
        <w:jc w:val="both"/>
        <w:rPr>
          <w:rFonts w:asciiTheme="minorHAnsi" w:eastAsia="Arial MT" w:hAnsiTheme="minorHAnsi" w:cstheme="minorHAnsi"/>
          <w:b/>
          <w:i/>
        </w:rPr>
      </w:pPr>
      <w:r w:rsidRPr="0002054A">
        <w:rPr>
          <w:rFonts w:asciiTheme="minorHAnsi" w:eastAsia="Arial MT" w:hAnsiTheme="minorHAnsi" w:cstheme="minorHAnsi"/>
        </w:rPr>
        <w:t>He aplicado los procedimientos sobre prevención del lavado de activos de origen delictivo y</w:t>
      </w:r>
      <w:r w:rsidRPr="0002054A">
        <w:rPr>
          <w:rFonts w:asciiTheme="minorHAnsi" w:eastAsia="Arial MT" w:hAnsiTheme="minorHAnsi" w:cstheme="minorHAnsi"/>
          <w:spacing w:val="1"/>
        </w:rPr>
        <w:t xml:space="preserve"> </w:t>
      </w:r>
      <w:r w:rsidRPr="0002054A">
        <w:rPr>
          <w:rFonts w:asciiTheme="minorHAnsi" w:eastAsia="Arial MT" w:hAnsiTheme="minorHAnsi" w:cstheme="minorHAnsi"/>
        </w:rPr>
        <w:t>financiación del terrorismo previstos en la Resolución 420/11 de la Federación Argentina de</w:t>
      </w:r>
      <w:r w:rsidRPr="0002054A">
        <w:rPr>
          <w:rFonts w:asciiTheme="minorHAnsi" w:eastAsia="Arial MT" w:hAnsiTheme="minorHAnsi" w:cstheme="minorHAnsi"/>
          <w:spacing w:val="1"/>
        </w:rPr>
        <w:t xml:space="preserve"> </w:t>
      </w:r>
      <w:r w:rsidRPr="0002054A">
        <w:rPr>
          <w:rFonts w:asciiTheme="minorHAnsi" w:eastAsia="Arial MT" w:hAnsiTheme="minorHAnsi" w:cstheme="minorHAnsi"/>
        </w:rPr>
        <w:t>Consejos</w:t>
      </w:r>
      <w:r w:rsidRPr="0002054A">
        <w:rPr>
          <w:rFonts w:asciiTheme="minorHAnsi" w:eastAsia="Arial MT" w:hAnsiTheme="minorHAnsi" w:cstheme="minorHAnsi"/>
          <w:spacing w:val="-1"/>
        </w:rPr>
        <w:t xml:space="preserve"> </w:t>
      </w:r>
      <w:r w:rsidRPr="0002054A">
        <w:rPr>
          <w:rFonts w:asciiTheme="minorHAnsi" w:eastAsia="Arial MT" w:hAnsiTheme="minorHAnsi" w:cstheme="minorHAnsi"/>
        </w:rPr>
        <w:t>Profesionales</w:t>
      </w:r>
      <w:r w:rsidRPr="0002054A">
        <w:rPr>
          <w:rFonts w:asciiTheme="minorHAnsi" w:eastAsia="Arial MT" w:hAnsiTheme="minorHAnsi" w:cstheme="minorHAnsi"/>
          <w:spacing w:val="-2"/>
        </w:rPr>
        <w:t xml:space="preserve"> </w:t>
      </w:r>
      <w:r w:rsidRPr="0002054A">
        <w:rPr>
          <w:rFonts w:asciiTheme="minorHAnsi" w:eastAsia="Arial MT" w:hAnsiTheme="minorHAnsi" w:cstheme="minorHAnsi"/>
        </w:rPr>
        <w:t>de Ciencias</w:t>
      </w:r>
      <w:r w:rsidRPr="0002054A">
        <w:rPr>
          <w:rFonts w:asciiTheme="minorHAnsi" w:eastAsia="Arial MT" w:hAnsiTheme="minorHAnsi" w:cstheme="minorHAnsi"/>
          <w:spacing w:val="1"/>
        </w:rPr>
        <w:t xml:space="preserve"> </w:t>
      </w:r>
      <w:r w:rsidRPr="0002054A">
        <w:rPr>
          <w:rFonts w:asciiTheme="minorHAnsi" w:eastAsia="Arial MT" w:hAnsiTheme="minorHAnsi" w:cstheme="minorHAnsi"/>
        </w:rPr>
        <w:t>Económicas.</w:t>
      </w:r>
      <w:r w:rsidRPr="0002054A">
        <w:rPr>
          <w:rFonts w:asciiTheme="minorHAnsi" w:eastAsia="Arial MT" w:hAnsiTheme="minorHAnsi" w:cstheme="minorHAnsi"/>
          <w:spacing w:val="2"/>
        </w:rPr>
        <w:t xml:space="preserve"> </w:t>
      </w:r>
      <w:r w:rsidRPr="0002054A">
        <w:rPr>
          <w:rFonts w:asciiTheme="minorHAnsi" w:eastAsia="Arial MT" w:hAnsiTheme="minorHAnsi" w:cstheme="minorHAnsi"/>
          <w:b/>
          <w:i/>
        </w:rPr>
        <w:t>{De</w:t>
      </w:r>
      <w:r w:rsidRPr="0002054A">
        <w:rPr>
          <w:rFonts w:asciiTheme="minorHAnsi" w:eastAsia="Arial MT" w:hAnsiTheme="minorHAnsi" w:cstheme="minorHAnsi"/>
          <w:b/>
          <w:i/>
          <w:spacing w:val="-3"/>
        </w:rPr>
        <w:t xml:space="preserve"> </w:t>
      </w:r>
      <w:r w:rsidRPr="0002054A">
        <w:rPr>
          <w:rFonts w:asciiTheme="minorHAnsi" w:eastAsia="Arial MT" w:hAnsiTheme="minorHAnsi" w:cstheme="minorHAnsi"/>
          <w:b/>
          <w:i/>
        </w:rPr>
        <w:t>corresponder}</w:t>
      </w:r>
    </w:p>
    <w:p w14:paraId="5F683C63" w14:textId="77777777" w:rsidR="000A299A" w:rsidRPr="000A299A" w:rsidRDefault="000A299A" w:rsidP="00961F6E">
      <w:pPr>
        <w:ind w:right="-1"/>
        <w:rPr>
          <w:rFonts w:asciiTheme="minorHAnsi" w:hAnsiTheme="minorHAnsi" w:cstheme="minorHAnsi"/>
        </w:rPr>
      </w:pPr>
    </w:p>
    <w:sectPr w:rsidR="000A299A" w:rsidRPr="000A29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2AD8"/>
    <w:multiLevelType w:val="hybridMultilevel"/>
    <w:tmpl w:val="217287AE"/>
    <w:lvl w:ilvl="0" w:tplc="C47EC22C">
      <w:start w:val="1"/>
      <w:numFmt w:val="lowerLetter"/>
      <w:lvlText w:val="%1)"/>
      <w:lvlJc w:val="left"/>
      <w:pPr>
        <w:ind w:left="1213" w:hanging="402"/>
      </w:pPr>
      <w:rPr>
        <w:rFonts w:ascii="Arial MT" w:eastAsia="Arial MT" w:hAnsi="Arial MT" w:cs="Arial MT" w:hint="default"/>
        <w:b w:val="0"/>
        <w:bCs/>
        <w:i w:val="0"/>
        <w:iCs/>
        <w:spacing w:val="-1"/>
        <w:w w:val="100"/>
        <w:sz w:val="22"/>
        <w:szCs w:val="22"/>
        <w:lang w:val="es-ES" w:eastAsia="en-US" w:bidi="ar-SA"/>
      </w:rPr>
    </w:lvl>
    <w:lvl w:ilvl="1" w:tplc="6EB6B668">
      <w:numFmt w:val="bullet"/>
      <w:lvlText w:val="•"/>
      <w:lvlJc w:val="left"/>
      <w:pPr>
        <w:ind w:left="2199" w:hanging="402"/>
      </w:pPr>
      <w:rPr>
        <w:rFonts w:hint="default"/>
        <w:lang w:val="es-ES" w:eastAsia="en-US" w:bidi="ar-SA"/>
      </w:rPr>
    </w:lvl>
    <w:lvl w:ilvl="2" w:tplc="322AD1B0">
      <w:numFmt w:val="bullet"/>
      <w:lvlText w:val="•"/>
      <w:lvlJc w:val="left"/>
      <w:pPr>
        <w:ind w:left="3178" w:hanging="402"/>
      </w:pPr>
      <w:rPr>
        <w:rFonts w:hint="default"/>
        <w:lang w:val="es-ES" w:eastAsia="en-US" w:bidi="ar-SA"/>
      </w:rPr>
    </w:lvl>
    <w:lvl w:ilvl="3" w:tplc="F392B266">
      <w:numFmt w:val="bullet"/>
      <w:lvlText w:val="•"/>
      <w:lvlJc w:val="left"/>
      <w:pPr>
        <w:ind w:left="4157" w:hanging="402"/>
      </w:pPr>
      <w:rPr>
        <w:rFonts w:hint="default"/>
        <w:lang w:val="es-ES" w:eastAsia="en-US" w:bidi="ar-SA"/>
      </w:rPr>
    </w:lvl>
    <w:lvl w:ilvl="4" w:tplc="6AD01F3E">
      <w:numFmt w:val="bullet"/>
      <w:lvlText w:val="•"/>
      <w:lvlJc w:val="left"/>
      <w:pPr>
        <w:ind w:left="5136" w:hanging="402"/>
      </w:pPr>
      <w:rPr>
        <w:rFonts w:hint="default"/>
        <w:lang w:val="es-ES" w:eastAsia="en-US" w:bidi="ar-SA"/>
      </w:rPr>
    </w:lvl>
    <w:lvl w:ilvl="5" w:tplc="10F29B30">
      <w:numFmt w:val="bullet"/>
      <w:lvlText w:val="•"/>
      <w:lvlJc w:val="left"/>
      <w:pPr>
        <w:ind w:left="6115" w:hanging="402"/>
      </w:pPr>
      <w:rPr>
        <w:rFonts w:hint="default"/>
        <w:lang w:val="es-ES" w:eastAsia="en-US" w:bidi="ar-SA"/>
      </w:rPr>
    </w:lvl>
    <w:lvl w:ilvl="6" w:tplc="1EF62378">
      <w:numFmt w:val="bullet"/>
      <w:lvlText w:val="•"/>
      <w:lvlJc w:val="left"/>
      <w:pPr>
        <w:ind w:left="7094" w:hanging="402"/>
      </w:pPr>
      <w:rPr>
        <w:rFonts w:hint="default"/>
        <w:lang w:val="es-ES" w:eastAsia="en-US" w:bidi="ar-SA"/>
      </w:rPr>
    </w:lvl>
    <w:lvl w:ilvl="7" w:tplc="102CE30A">
      <w:numFmt w:val="bullet"/>
      <w:lvlText w:val="•"/>
      <w:lvlJc w:val="left"/>
      <w:pPr>
        <w:ind w:left="8073" w:hanging="402"/>
      </w:pPr>
      <w:rPr>
        <w:rFonts w:hint="default"/>
        <w:lang w:val="es-ES" w:eastAsia="en-US" w:bidi="ar-SA"/>
      </w:rPr>
    </w:lvl>
    <w:lvl w:ilvl="8" w:tplc="BB36BB26">
      <w:numFmt w:val="bullet"/>
      <w:lvlText w:val="•"/>
      <w:lvlJc w:val="left"/>
      <w:pPr>
        <w:ind w:left="9052" w:hanging="402"/>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9A"/>
    <w:rsid w:val="0002054A"/>
    <w:rsid w:val="000A299A"/>
    <w:rsid w:val="008A11D2"/>
    <w:rsid w:val="00961F6E"/>
    <w:rsid w:val="00996D44"/>
    <w:rsid w:val="00AC158E"/>
    <w:rsid w:val="00C21FF0"/>
    <w:rsid w:val="00F859FB"/>
    <w:rsid w:val="00FD4A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2152"/>
  <w15:chartTrackingRefBased/>
  <w15:docId w15:val="{999015A5-3B5A-4E22-ADA4-0896335E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9A"/>
    <w:pPr>
      <w:widowControl w:val="0"/>
      <w:autoSpaceDE w:val="0"/>
      <w:autoSpaceDN w:val="0"/>
      <w:spacing w:after="0" w:line="240" w:lineRule="auto"/>
    </w:pPr>
    <w:rPr>
      <w:rFonts w:ascii="Arial" w:eastAsia="Arial" w:hAnsi="Arial" w:cs="Arial"/>
      <w:lang w:val="es-ES"/>
    </w:rPr>
  </w:style>
  <w:style w:type="paragraph" w:styleId="Ttulo2">
    <w:name w:val="heading 2"/>
    <w:basedOn w:val="Normal"/>
    <w:next w:val="Normal"/>
    <w:link w:val="Ttulo2Car"/>
    <w:uiPriority w:val="9"/>
    <w:semiHidden/>
    <w:unhideWhenUsed/>
    <w:qFormat/>
    <w:rsid w:val="000A2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unhideWhenUsed/>
    <w:qFormat/>
    <w:rsid w:val="000A299A"/>
    <w:pPr>
      <w:ind w:left="821"/>
      <w:jc w:val="both"/>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0A299A"/>
    <w:rPr>
      <w:rFonts w:ascii="Arial" w:eastAsia="Arial" w:hAnsi="Arial" w:cs="Arial"/>
      <w:b/>
      <w:bCs/>
      <w:i/>
      <w:iCs/>
      <w:lang w:val="es-ES"/>
    </w:rPr>
  </w:style>
  <w:style w:type="paragraph" w:styleId="Textoindependiente">
    <w:name w:val="Body Text"/>
    <w:basedOn w:val="Normal"/>
    <w:link w:val="TextoindependienteCar"/>
    <w:uiPriority w:val="1"/>
    <w:qFormat/>
    <w:rsid w:val="000A299A"/>
  </w:style>
  <w:style w:type="character" w:customStyle="1" w:styleId="TextoindependienteCar">
    <w:name w:val="Texto independiente Car"/>
    <w:basedOn w:val="Fuentedeprrafopredeter"/>
    <w:link w:val="Textoindependiente"/>
    <w:uiPriority w:val="1"/>
    <w:rsid w:val="000A299A"/>
    <w:rPr>
      <w:rFonts w:ascii="Arial" w:eastAsia="Arial" w:hAnsi="Arial" w:cs="Arial"/>
      <w:lang w:val="es-ES"/>
    </w:rPr>
  </w:style>
  <w:style w:type="character" w:customStyle="1" w:styleId="Ttulo2Car">
    <w:name w:val="Título 2 Car"/>
    <w:basedOn w:val="Fuentedeprrafopredeter"/>
    <w:link w:val="Ttulo2"/>
    <w:uiPriority w:val="9"/>
    <w:semiHidden/>
    <w:rsid w:val="000A299A"/>
    <w:rPr>
      <w:rFonts w:asciiTheme="majorHAnsi" w:eastAsiaTheme="majorEastAsia" w:hAnsiTheme="majorHAnsi" w:cstheme="majorBidi"/>
      <w:color w:val="2F5496"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383</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SecTecnica1</cp:lastModifiedBy>
  <cp:revision>9</cp:revision>
  <dcterms:created xsi:type="dcterms:W3CDTF">2022-12-22T14:52:00Z</dcterms:created>
  <dcterms:modified xsi:type="dcterms:W3CDTF">2022-12-26T16:44:00Z</dcterms:modified>
</cp:coreProperties>
</file>